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97" w:rsidRPr="009908EA" w:rsidRDefault="0092349B" w:rsidP="00244B2B">
      <w:pPr>
        <w:jc w:val="both"/>
        <w:rPr>
          <w:b/>
          <w:bCs/>
          <w:sz w:val="26"/>
          <w:szCs w:val="26"/>
        </w:rPr>
      </w:pPr>
      <w:r w:rsidRPr="009908EA">
        <w:rPr>
          <w:b/>
          <w:bCs/>
          <w:sz w:val="26"/>
          <w:szCs w:val="26"/>
        </w:rPr>
        <w:t>I</w:t>
      </w:r>
      <w:r w:rsidR="00A0382D">
        <w:rPr>
          <w:b/>
          <w:bCs/>
          <w:sz w:val="26"/>
          <w:szCs w:val="26"/>
        </w:rPr>
        <w:t>V</w:t>
      </w:r>
      <w:r w:rsidRPr="009908EA">
        <w:rPr>
          <w:b/>
          <w:bCs/>
          <w:sz w:val="26"/>
          <w:szCs w:val="26"/>
        </w:rPr>
        <w:t xml:space="preserve">. </w:t>
      </w:r>
      <w:r w:rsidR="00A0382D">
        <w:rPr>
          <w:b/>
          <w:bCs/>
          <w:sz w:val="26"/>
          <w:szCs w:val="26"/>
        </w:rPr>
        <w:t>IL TEMPIO GRORIOSO</w:t>
      </w:r>
    </w:p>
    <w:p w:rsidR="00567905" w:rsidRPr="009908EA" w:rsidRDefault="00567905" w:rsidP="00244B2B">
      <w:pPr>
        <w:jc w:val="both"/>
        <w:rPr>
          <w:b/>
          <w:bCs/>
          <w:sz w:val="26"/>
          <w:szCs w:val="26"/>
        </w:rPr>
      </w:pPr>
    </w:p>
    <w:p w:rsidR="00567905" w:rsidRPr="00AA108D" w:rsidRDefault="00AA108D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t>Nei templi destinati ai culti precristiani vediamo che</w:t>
      </w:r>
      <w:r w:rsidR="00251FAE">
        <w:rPr>
          <w:sz w:val="26"/>
          <w:szCs w:val="26"/>
        </w:rPr>
        <w:t xml:space="preserve"> il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numero</w:t>
      </w:r>
      <w:r>
        <w:rPr>
          <w:sz w:val="26"/>
          <w:szCs w:val="26"/>
        </w:rPr>
        <w:t>, nelle proporzioni e nelle misure d’ogni fabbrica, ripeteva i più alti simboli geometrici che si conoscessero; simboli che il più delle volte, venivano tratti dai movimenti degli astri o dall’ordinarsi dai corpi celesti nelle costellazioni e nello zodiaco.</w:t>
      </w:r>
      <w:r w:rsidR="00C91A84">
        <w:rPr>
          <w:sz w:val="26"/>
          <w:szCs w:val="26"/>
        </w:rPr>
        <w:t xml:space="preserve"> Quanto invece alle leggi statiche che ne regolavano la costruzione, erano le più sicure e le più accorte, ma erano al tempo stesso le più elementari. Tutte si fondavano sulla diretta proporzione tra il peso delle sovrastrutture e le masse delle colonne, dei pilastri e delle mura atte a sostenerle.</w:t>
      </w:r>
      <w:r w:rsidR="008750F6">
        <w:rPr>
          <w:sz w:val="26"/>
          <w:szCs w:val="26"/>
        </w:rPr>
        <w:t xml:space="preserve"> Così costruivano gli stessi Romani, che, per innalzare le loro grandiose cupole sulle terme, dovevano premunirsi di mura quasi sempre troppo massicce almeno dal lato estetico.</w:t>
      </w:r>
    </w:p>
    <w:p w:rsidR="008A6353" w:rsidRPr="009908EA" w:rsidRDefault="008A6353" w:rsidP="00244B2B">
      <w:pPr>
        <w:jc w:val="both"/>
        <w:rPr>
          <w:sz w:val="26"/>
          <w:szCs w:val="26"/>
        </w:rPr>
      </w:pPr>
    </w:p>
    <w:p w:rsidR="008552CB" w:rsidRPr="008950B4" w:rsidRDefault="00182C0B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t>Ma all’apparire dei templi cristiani assistiamo a un fatto nuovo, ad una vera e propria rivoluzione, in campo di architettura, e non per l’architettura soltanto. Lo stesso peso della cupola e</w:t>
      </w:r>
      <w:r w:rsidR="008950B4">
        <w:rPr>
          <w:sz w:val="26"/>
          <w:szCs w:val="26"/>
        </w:rPr>
        <w:t xml:space="preserve"> d’ogni altra sovrastruttura, tendente a </w:t>
      </w:r>
      <w:r w:rsidR="008950B4">
        <w:rPr>
          <w:i/>
          <w:iCs/>
          <w:sz w:val="26"/>
          <w:szCs w:val="26"/>
        </w:rPr>
        <w:t>spingere</w:t>
      </w:r>
      <w:r w:rsidR="008950B4">
        <w:rPr>
          <w:sz w:val="26"/>
          <w:szCs w:val="26"/>
        </w:rPr>
        <w:t xml:space="preserve"> la parete in fuori, </w:t>
      </w:r>
      <w:r w:rsidR="00251FAE">
        <w:rPr>
          <w:sz w:val="26"/>
          <w:szCs w:val="26"/>
        </w:rPr>
        <w:t>è</w:t>
      </w:r>
      <w:r w:rsidR="008950B4">
        <w:rPr>
          <w:sz w:val="26"/>
          <w:szCs w:val="26"/>
        </w:rPr>
        <w:t xml:space="preserve"> forza d’appoggio alle strutture laterali che, gravando a loro volta verso l’interno, </w:t>
      </w:r>
      <w:r w:rsidR="00251FAE">
        <w:rPr>
          <w:sz w:val="26"/>
          <w:szCs w:val="26"/>
        </w:rPr>
        <w:t>e</w:t>
      </w:r>
      <w:r w:rsidR="008950B4">
        <w:rPr>
          <w:sz w:val="26"/>
          <w:szCs w:val="26"/>
        </w:rPr>
        <w:t xml:space="preserve"> quindi </w:t>
      </w:r>
      <w:r w:rsidR="008950B4">
        <w:rPr>
          <w:i/>
          <w:iCs/>
          <w:sz w:val="26"/>
          <w:szCs w:val="26"/>
        </w:rPr>
        <w:t xml:space="preserve">controspingendo, </w:t>
      </w:r>
      <w:r w:rsidR="008950B4">
        <w:rPr>
          <w:sz w:val="26"/>
          <w:szCs w:val="26"/>
        </w:rPr>
        <w:t>contribuiscono all’equilibrio totale; finalmente grandi costruzioni possono reggersi su pareti relativamente più leggere che in passato.</w:t>
      </w:r>
      <w:r w:rsidR="000A12D9">
        <w:rPr>
          <w:sz w:val="26"/>
          <w:szCs w:val="26"/>
        </w:rPr>
        <w:t xml:space="preserve"> Al minor volume di pareti corrisponde il maggior volume spaziale possibile, con il minor impiego di materiale il maggior numero di fedeli può essere accolto nel tempio.</w:t>
      </w:r>
    </w:p>
    <w:p w:rsidR="00A93949" w:rsidRDefault="00A93949" w:rsidP="00244B2B">
      <w:pPr>
        <w:jc w:val="both"/>
        <w:rPr>
          <w:sz w:val="26"/>
          <w:szCs w:val="26"/>
        </w:rPr>
      </w:pPr>
    </w:p>
    <w:p w:rsidR="00F114AD" w:rsidRPr="00D344D5" w:rsidRDefault="00F114AD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teoria architettonica, di cui abbiamo sopra accennato </w:t>
      </w:r>
      <w:r w:rsidR="00251FAE">
        <w:rPr>
          <w:sz w:val="26"/>
          <w:szCs w:val="26"/>
        </w:rPr>
        <w:t>e</w:t>
      </w:r>
      <w:r>
        <w:rPr>
          <w:sz w:val="26"/>
          <w:szCs w:val="26"/>
        </w:rPr>
        <w:t xml:space="preserve"> detta della </w:t>
      </w:r>
      <w:r>
        <w:rPr>
          <w:i/>
          <w:iCs/>
          <w:sz w:val="26"/>
          <w:szCs w:val="26"/>
        </w:rPr>
        <w:t>controspinta,</w:t>
      </w:r>
      <w:r>
        <w:rPr>
          <w:sz w:val="26"/>
          <w:szCs w:val="26"/>
        </w:rPr>
        <w:t xml:space="preserve"> era sconosciuta durante l’era precristiana. …D’altronde, vere </w:t>
      </w:r>
      <w:r>
        <w:rPr>
          <w:i/>
          <w:iCs/>
          <w:sz w:val="26"/>
          <w:szCs w:val="26"/>
        </w:rPr>
        <w:t>basiliche</w:t>
      </w:r>
      <w:r>
        <w:rPr>
          <w:sz w:val="26"/>
          <w:szCs w:val="26"/>
        </w:rPr>
        <w:t xml:space="preserve"> cristiane, costruite come tali, non se ne avranno prima che il potere imperiale di Roma non avrà riconosciuto l’autorità del Pontefice cattolico</w:t>
      </w:r>
      <w:r w:rsidR="00D344D5">
        <w:rPr>
          <w:sz w:val="26"/>
          <w:szCs w:val="26"/>
        </w:rPr>
        <w:t>; poiché l’arte di costruire temp</w:t>
      </w:r>
      <w:r w:rsidR="00251FAE">
        <w:rPr>
          <w:sz w:val="26"/>
          <w:szCs w:val="26"/>
        </w:rPr>
        <w:t>l</w:t>
      </w:r>
      <w:r w:rsidR="00D344D5">
        <w:rPr>
          <w:sz w:val="26"/>
          <w:szCs w:val="26"/>
        </w:rPr>
        <w:t xml:space="preserve">i e città è arte regale, e lo stesso termine </w:t>
      </w:r>
      <w:r w:rsidR="00D344D5">
        <w:rPr>
          <w:i/>
          <w:iCs/>
          <w:sz w:val="26"/>
          <w:szCs w:val="26"/>
        </w:rPr>
        <w:t>basilica</w:t>
      </w:r>
      <w:r w:rsidR="00D344D5">
        <w:rPr>
          <w:sz w:val="26"/>
          <w:szCs w:val="26"/>
        </w:rPr>
        <w:t xml:space="preserve"> deriva dal greco </w:t>
      </w:r>
      <w:r w:rsidR="00D344D5">
        <w:rPr>
          <w:i/>
          <w:iCs/>
          <w:sz w:val="26"/>
          <w:szCs w:val="26"/>
        </w:rPr>
        <w:t>basileùs</w:t>
      </w:r>
      <w:r w:rsidR="00D344D5">
        <w:rPr>
          <w:sz w:val="26"/>
          <w:szCs w:val="26"/>
        </w:rPr>
        <w:t xml:space="preserve"> che significa Re.</w:t>
      </w:r>
    </w:p>
    <w:p w:rsidR="008A6353" w:rsidRPr="009908EA" w:rsidRDefault="008A6353" w:rsidP="00244B2B">
      <w:pPr>
        <w:jc w:val="both"/>
        <w:rPr>
          <w:sz w:val="26"/>
          <w:szCs w:val="26"/>
        </w:rPr>
      </w:pPr>
    </w:p>
    <w:p w:rsidR="002E2DAD" w:rsidRDefault="008220C7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più antica arte siriana e persiana, ritenuta appunto </w:t>
      </w:r>
      <w:r>
        <w:rPr>
          <w:i/>
          <w:iCs/>
          <w:sz w:val="26"/>
          <w:szCs w:val="26"/>
        </w:rPr>
        <w:t>arte regia</w:t>
      </w:r>
      <w:r>
        <w:rPr>
          <w:sz w:val="26"/>
          <w:szCs w:val="26"/>
        </w:rPr>
        <w:t>, era quella del carpentiere; l’arte cioè dello stesso San Giuseppe,</w:t>
      </w:r>
      <w:r w:rsidR="008D497F">
        <w:rPr>
          <w:sz w:val="26"/>
          <w:szCs w:val="26"/>
        </w:rPr>
        <w:t xml:space="preserve"> </w:t>
      </w:r>
      <w:r>
        <w:rPr>
          <w:sz w:val="26"/>
          <w:szCs w:val="26"/>
        </w:rPr>
        <w:t>padre putativo di Gesù, che non era un comune falegname, come troppo stesso su</w:t>
      </w:r>
      <w:r w:rsidR="008D497F">
        <w:rPr>
          <w:sz w:val="26"/>
          <w:szCs w:val="26"/>
        </w:rPr>
        <w:t>o</w:t>
      </w:r>
      <w:r>
        <w:rPr>
          <w:sz w:val="26"/>
          <w:szCs w:val="26"/>
        </w:rPr>
        <w:t xml:space="preserve">l dirsi, bensì un </w:t>
      </w:r>
      <w:r>
        <w:rPr>
          <w:i/>
          <w:iCs/>
          <w:sz w:val="26"/>
          <w:szCs w:val="26"/>
        </w:rPr>
        <w:t>faber lignarius</w:t>
      </w:r>
      <w:r>
        <w:rPr>
          <w:sz w:val="26"/>
          <w:szCs w:val="26"/>
        </w:rPr>
        <w:t xml:space="preserve">, un costruttore che magistralmente ordinava la </w:t>
      </w:r>
      <w:r>
        <w:rPr>
          <w:i/>
          <w:iCs/>
          <w:sz w:val="26"/>
          <w:szCs w:val="26"/>
        </w:rPr>
        <w:t>materia</w:t>
      </w:r>
      <w:r>
        <w:rPr>
          <w:sz w:val="26"/>
          <w:szCs w:val="26"/>
        </w:rPr>
        <w:t xml:space="preserve"> all’architettura, infatti i romani chiamavano </w:t>
      </w:r>
      <w:r>
        <w:rPr>
          <w:i/>
          <w:iCs/>
          <w:sz w:val="26"/>
          <w:szCs w:val="26"/>
        </w:rPr>
        <w:t>materia</w:t>
      </w:r>
      <w:r>
        <w:rPr>
          <w:sz w:val="26"/>
          <w:szCs w:val="26"/>
        </w:rPr>
        <w:t xml:space="preserve"> il legname da costruzione; e così il Padre putativo di Gesù, nella sua arte regale di </w:t>
      </w:r>
      <w:r w:rsidR="008F57ED">
        <w:rPr>
          <w:sz w:val="26"/>
          <w:szCs w:val="26"/>
        </w:rPr>
        <w:t>F</w:t>
      </w:r>
      <w:r>
        <w:rPr>
          <w:sz w:val="26"/>
          <w:szCs w:val="26"/>
        </w:rPr>
        <w:t xml:space="preserve">iglio di David, (e quindi di Salomone costruttore del Tempio di Gerusalemme) era simbolo vivente del </w:t>
      </w:r>
      <w:r w:rsidR="008F57ED">
        <w:rPr>
          <w:sz w:val="26"/>
          <w:szCs w:val="26"/>
        </w:rPr>
        <w:t>P</w:t>
      </w:r>
      <w:r>
        <w:rPr>
          <w:sz w:val="26"/>
          <w:szCs w:val="26"/>
        </w:rPr>
        <w:t>adre celeste che sul piano della creazione ordinava la materia alla forma nel cosmo, e sul piano della Redenzione dell’umanità ordinava il legno (</w:t>
      </w:r>
      <w:r>
        <w:rPr>
          <w:i/>
          <w:iCs/>
          <w:sz w:val="26"/>
          <w:szCs w:val="26"/>
        </w:rPr>
        <w:t>materia)</w:t>
      </w:r>
      <w:r>
        <w:rPr>
          <w:sz w:val="26"/>
          <w:szCs w:val="26"/>
        </w:rPr>
        <w:t xml:space="preserve"> della Croce del Figlio, alla Passione e Morte di Lui nel sovrabbondare della Graz</w:t>
      </w:r>
      <w:r w:rsidR="00E218E8">
        <w:rPr>
          <w:sz w:val="26"/>
          <w:szCs w:val="26"/>
        </w:rPr>
        <w:t>ia.</w:t>
      </w:r>
    </w:p>
    <w:p w:rsidR="00E218E8" w:rsidRDefault="00E218E8" w:rsidP="00244B2B">
      <w:pPr>
        <w:jc w:val="both"/>
        <w:rPr>
          <w:sz w:val="26"/>
          <w:szCs w:val="26"/>
        </w:rPr>
      </w:pPr>
    </w:p>
    <w:p w:rsidR="00E218E8" w:rsidRPr="000A7EE6" w:rsidRDefault="000A7EE6" w:rsidP="00244B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Col cristianesimo lo stesso </w:t>
      </w:r>
      <w:r>
        <w:rPr>
          <w:i/>
          <w:iCs/>
          <w:sz w:val="26"/>
          <w:szCs w:val="26"/>
        </w:rPr>
        <w:t>Maestro</w:t>
      </w:r>
      <w:r>
        <w:rPr>
          <w:sz w:val="26"/>
          <w:szCs w:val="26"/>
        </w:rPr>
        <w:t xml:space="preserve"> è pietra d’angolo della Chiesa; quindi il numero non è più soltanto un simbolo di cielo ma forza viva e dinamica. Egli è il Verbo, la parola; è dialogo tra spinta e controspinta; è tutta la struttura dell’edificio. L’era di Babilonia è finita, e solo la vera </w:t>
      </w:r>
      <w:r w:rsidR="008F57ED">
        <w:rPr>
          <w:sz w:val="26"/>
          <w:szCs w:val="26"/>
        </w:rPr>
        <w:t>C</w:t>
      </w:r>
      <w:bookmarkStart w:id="0" w:name="_GoBack"/>
      <w:bookmarkEnd w:id="0"/>
      <w:r>
        <w:rPr>
          <w:sz w:val="26"/>
          <w:szCs w:val="26"/>
        </w:rPr>
        <w:t>hiesa può veramente ergersi verso Dio, perché &lt;&lt;nessuno è salito al cielo se non Colui che è disceso dal cielo&gt;&gt; (Giovanni III 13).</w:t>
      </w:r>
      <w:r w:rsidR="00073104">
        <w:rPr>
          <w:sz w:val="26"/>
          <w:szCs w:val="26"/>
        </w:rPr>
        <w:t xml:space="preserve"> Il numero è ora lievito a fermentare viva la massa; le leggi architettoniche riflettono veramente le leggi dei cieli, poiché in analogia alla relazione tra spinta e controspinta, v’è la relazione tra forza centrifuga e forza centripeta all’ordinarsi dei corpi celesti nello spazio.</w:t>
      </w:r>
    </w:p>
    <w:p w:rsidR="00B9276C" w:rsidRPr="00E218E8" w:rsidRDefault="00B9276C" w:rsidP="00244B2B">
      <w:pPr>
        <w:jc w:val="both"/>
        <w:rPr>
          <w:sz w:val="26"/>
          <w:szCs w:val="26"/>
        </w:rPr>
      </w:pPr>
    </w:p>
    <w:p w:rsidR="00570738" w:rsidRDefault="00570738" w:rsidP="00244B2B">
      <w:pPr>
        <w:jc w:val="both"/>
        <w:rPr>
          <w:sz w:val="28"/>
          <w:szCs w:val="28"/>
        </w:rPr>
      </w:pPr>
    </w:p>
    <w:p w:rsidR="00570738" w:rsidRPr="00570738" w:rsidRDefault="00570738" w:rsidP="00244B2B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570738">
        <w:rPr>
          <w:i/>
          <w:iCs/>
          <w:sz w:val="28"/>
          <w:szCs w:val="28"/>
        </w:rPr>
        <w:t xml:space="preserve">Brani tratti da Attilio Mordini  “Il Tempio del Cristianesimo” edizioni il Cerchio 2006) </w:t>
      </w:r>
    </w:p>
    <w:sectPr w:rsidR="00570738" w:rsidRPr="005707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9B"/>
    <w:rsid w:val="00035A04"/>
    <w:rsid w:val="000619A4"/>
    <w:rsid w:val="00073104"/>
    <w:rsid w:val="000A12D9"/>
    <w:rsid w:val="000A7EE6"/>
    <w:rsid w:val="000C0571"/>
    <w:rsid w:val="00174F78"/>
    <w:rsid w:val="00182C0B"/>
    <w:rsid w:val="001908C0"/>
    <w:rsid w:val="00244B2B"/>
    <w:rsid w:val="00251FAE"/>
    <w:rsid w:val="002E2DAD"/>
    <w:rsid w:val="00567905"/>
    <w:rsid w:val="00570738"/>
    <w:rsid w:val="005A6954"/>
    <w:rsid w:val="006638C8"/>
    <w:rsid w:val="00693AB8"/>
    <w:rsid w:val="006A1966"/>
    <w:rsid w:val="006D7BCB"/>
    <w:rsid w:val="008220C7"/>
    <w:rsid w:val="008341EB"/>
    <w:rsid w:val="008552CB"/>
    <w:rsid w:val="00867AC2"/>
    <w:rsid w:val="008750F6"/>
    <w:rsid w:val="00884F3A"/>
    <w:rsid w:val="008950B4"/>
    <w:rsid w:val="008A6353"/>
    <w:rsid w:val="008B507D"/>
    <w:rsid w:val="008D497F"/>
    <w:rsid w:val="008F57ED"/>
    <w:rsid w:val="00900B34"/>
    <w:rsid w:val="0092349B"/>
    <w:rsid w:val="00987845"/>
    <w:rsid w:val="009908EA"/>
    <w:rsid w:val="009B1F58"/>
    <w:rsid w:val="00A0382D"/>
    <w:rsid w:val="00A570D8"/>
    <w:rsid w:val="00A93949"/>
    <w:rsid w:val="00A93AD2"/>
    <w:rsid w:val="00AA108D"/>
    <w:rsid w:val="00B9276C"/>
    <w:rsid w:val="00BA14AF"/>
    <w:rsid w:val="00C91A84"/>
    <w:rsid w:val="00CD05BE"/>
    <w:rsid w:val="00D344D5"/>
    <w:rsid w:val="00E14FD6"/>
    <w:rsid w:val="00E218E8"/>
    <w:rsid w:val="00E22C4D"/>
    <w:rsid w:val="00EF1B9C"/>
    <w:rsid w:val="00F114AD"/>
    <w:rsid w:val="00F64560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D0DA"/>
  <w15:chartTrackingRefBased/>
  <w15:docId w15:val="{B0058682-FB66-4853-A50A-8C26BD36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45</cp:revision>
  <cp:lastPrinted>2019-11-13T16:42:00Z</cp:lastPrinted>
  <dcterms:created xsi:type="dcterms:W3CDTF">2019-11-13T10:33:00Z</dcterms:created>
  <dcterms:modified xsi:type="dcterms:W3CDTF">2020-02-05T17:22:00Z</dcterms:modified>
</cp:coreProperties>
</file>